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55" w:rsidRPr="00D9686C" w:rsidRDefault="00C72055" w:rsidP="00C7205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7"/>
          <w:szCs w:val="27"/>
          <w:u w:val="single"/>
        </w:rPr>
      </w:pPr>
      <w:r w:rsidRPr="00D9686C">
        <w:rPr>
          <w:color w:val="000000"/>
          <w:sz w:val="27"/>
          <w:szCs w:val="27"/>
          <w:u w:val="single"/>
        </w:rPr>
        <w:t>Батрашов А.Б. (1 год обучения)</w:t>
      </w:r>
    </w:p>
    <w:p w:rsidR="00D9686C" w:rsidRPr="00D9686C" w:rsidRDefault="00D9686C" w:rsidP="00D9686C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  <w:sz w:val="27"/>
          <w:szCs w:val="27"/>
        </w:rPr>
      </w:pPr>
      <w:r w:rsidRPr="00D9686C">
        <w:rPr>
          <w:b/>
          <w:color w:val="000000"/>
          <w:sz w:val="27"/>
          <w:szCs w:val="27"/>
        </w:rPr>
        <w:t>Тема доклада: Токораспределение в контактной подвеске и нагрев контактного провода в зависимости от его материала</w:t>
      </w:r>
    </w:p>
    <w:p w:rsidR="005A0CE3" w:rsidRDefault="005A0CE3" w:rsidP="00D968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bookmarkStart w:id="0" w:name="_GoBack"/>
      <w:bookmarkEnd w:id="0"/>
      <w:r w:rsidRPr="005A0CE3">
        <w:rPr>
          <w:color w:val="000000"/>
          <w:sz w:val="27"/>
          <w:szCs w:val="27"/>
        </w:rPr>
        <w:t>Научный руководитель – к.т.н., доцент каф. «Электроснабжение транспорта» Паранин А.В.</w:t>
      </w:r>
    </w:p>
    <w:p w:rsidR="00844E5B" w:rsidRPr="00D9686C" w:rsidRDefault="00844E5B" w:rsidP="00D9686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D9686C">
        <w:rPr>
          <w:color w:val="000000"/>
          <w:sz w:val="27"/>
          <w:szCs w:val="27"/>
        </w:rPr>
        <w:t>В мировой практике контактные провода из меди и её сплавов находят широкое применение на железнодорожном транспорте</w:t>
      </w:r>
      <w:r w:rsidR="00314953" w:rsidRPr="00D9686C">
        <w:rPr>
          <w:color w:val="000000"/>
          <w:sz w:val="27"/>
          <w:szCs w:val="27"/>
        </w:rPr>
        <w:t xml:space="preserve">. </w:t>
      </w:r>
      <w:r w:rsidR="00D911E8" w:rsidRPr="00D9686C">
        <w:rPr>
          <w:color w:val="000000"/>
          <w:sz w:val="27"/>
          <w:szCs w:val="27"/>
        </w:rPr>
        <w:t>И</w:t>
      </w:r>
      <w:r w:rsidRPr="00D9686C">
        <w:rPr>
          <w:color w:val="000000"/>
          <w:sz w:val="27"/>
          <w:szCs w:val="27"/>
        </w:rPr>
        <w:t>звестен опыт применени</w:t>
      </w:r>
      <w:r w:rsidR="00D911E8" w:rsidRPr="00D9686C">
        <w:rPr>
          <w:color w:val="000000"/>
          <w:sz w:val="27"/>
          <w:szCs w:val="27"/>
        </w:rPr>
        <w:t>я</w:t>
      </w:r>
      <w:r w:rsidRPr="00D9686C">
        <w:rPr>
          <w:color w:val="000000"/>
          <w:sz w:val="27"/>
          <w:szCs w:val="27"/>
        </w:rPr>
        <w:t xml:space="preserve"> биметаллических сталемедных и сталеалюминевых проводов, а также </w:t>
      </w:r>
      <w:r w:rsidR="00314953" w:rsidRPr="00D9686C">
        <w:rPr>
          <w:color w:val="000000"/>
          <w:sz w:val="27"/>
          <w:szCs w:val="27"/>
        </w:rPr>
        <w:t>цельных</w:t>
      </w:r>
      <w:r w:rsidRPr="00D9686C">
        <w:rPr>
          <w:color w:val="000000"/>
          <w:sz w:val="27"/>
          <w:szCs w:val="27"/>
        </w:rPr>
        <w:t xml:space="preserve"> стальных или </w:t>
      </w:r>
      <w:r w:rsidR="00314953" w:rsidRPr="00D9686C">
        <w:rPr>
          <w:color w:val="000000"/>
          <w:sz w:val="27"/>
          <w:szCs w:val="27"/>
        </w:rPr>
        <w:t>алюминиевых</w:t>
      </w:r>
      <w:r w:rsidRPr="00D9686C">
        <w:rPr>
          <w:color w:val="000000"/>
          <w:sz w:val="27"/>
          <w:szCs w:val="27"/>
        </w:rPr>
        <w:t xml:space="preserve"> проводов</w:t>
      </w:r>
      <w:r w:rsidR="00314953" w:rsidRPr="00D9686C">
        <w:rPr>
          <w:color w:val="000000"/>
          <w:sz w:val="27"/>
          <w:szCs w:val="27"/>
        </w:rPr>
        <w:t xml:space="preserve">. Однако, глубина теоретических обоснований при выборе материала контактного провода для применения его на заданной железнодорожной линии </w:t>
      </w:r>
      <w:r w:rsidR="00D911E8" w:rsidRPr="00D9686C">
        <w:rPr>
          <w:color w:val="000000"/>
          <w:sz w:val="27"/>
          <w:szCs w:val="27"/>
        </w:rPr>
        <w:t xml:space="preserve">не достаточна для того, что бы </w:t>
      </w:r>
      <w:r w:rsidR="00314953" w:rsidRPr="00D9686C">
        <w:rPr>
          <w:color w:val="000000"/>
          <w:sz w:val="27"/>
          <w:szCs w:val="27"/>
        </w:rPr>
        <w:t>оцен</w:t>
      </w:r>
      <w:r w:rsidR="008443DC" w:rsidRPr="00D9686C">
        <w:rPr>
          <w:color w:val="000000"/>
          <w:sz w:val="27"/>
          <w:szCs w:val="27"/>
        </w:rPr>
        <w:t>ить предел применения материала, параметры остальных элементов контактной подвески и комплекс минимальных требований к материалу по характеристикам железнодорожной линии.</w:t>
      </w:r>
    </w:p>
    <w:p w:rsidR="00C615ED" w:rsidRPr="00D9686C" w:rsidRDefault="00C615ED" w:rsidP="00C615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D9686C">
        <w:rPr>
          <w:color w:val="000000"/>
          <w:sz w:val="27"/>
          <w:szCs w:val="27"/>
        </w:rPr>
        <w:t>Для высокоскоростного движения существующие требования, предъявляемые к контактным проводам, по ГОСТ Р 55647 – 2013 не всегда удовлетворяют условиям эксплуатации. Как показывает анализ нормативных документов стран, в которых уже развито высокоскоростное движение, совершенствование требований к контактным проводам и методов их испытаний является актуальной задачей при внедрении и развитии высокоскоростного движения в Российской Федерации.</w:t>
      </w:r>
    </w:p>
    <w:p w:rsidR="00C72055" w:rsidRPr="00D9686C" w:rsidRDefault="00844E5B" w:rsidP="00C615E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D9686C">
        <w:rPr>
          <w:color w:val="000000"/>
          <w:sz w:val="27"/>
          <w:szCs w:val="27"/>
        </w:rPr>
        <w:t>В докладе затрагивается проблема подбора материала контактного провода по характеристикам железнодорожной линии.</w:t>
      </w:r>
      <w:r w:rsidR="00314953" w:rsidRPr="00D9686C">
        <w:rPr>
          <w:color w:val="000000"/>
          <w:sz w:val="27"/>
          <w:szCs w:val="27"/>
        </w:rPr>
        <w:t xml:space="preserve"> Ра</w:t>
      </w:r>
      <w:r w:rsidR="008443DC" w:rsidRPr="00D9686C">
        <w:rPr>
          <w:color w:val="000000"/>
          <w:sz w:val="27"/>
          <w:szCs w:val="27"/>
        </w:rPr>
        <w:t>ссмотрен вопрос токораспределения в контактной подвеске постоянного тока с учетом проводимости струн и поперечных электрических соединителей. Представлена аналитическая математическая модель нагрева контактного провода в процессе токосъема. Представлены расчётные данные нагрева контактного провода при различном его материале. Выведены требования к материалу контактного провода в зависимости от характеристик железнодорожной линии.</w:t>
      </w:r>
      <w:r w:rsidR="00E46C3C" w:rsidRPr="00D9686C">
        <w:rPr>
          <w:color w:val="000000"/>
          <w:sz w:val="27"/>
          <w:szCs w:val="27"/>
        </w:rPr>
        <w:t xml:space="preserve"> Произведено сравнение результатов расчёта аналитической модели и модели, основанной на методе конечных элементов. </w:t>
      </w:r>
    </w:p>
    <w:sectPr w:rsidR="00C72055" w:rsidRPr="00D9686C" w:rsidSect="009F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2055"/>
    <w:rsid w:val="000B0BA1"/>
    <w:rsid w:val="00314953"/>
    <w:rsid w:val="004A12E6"/>
    <w:rsid w:val="005A0CE3"/>
    <w:rsid w:val="008443DC"/>
    <w:rsid w:val="00844E5B"/>
    <w:rsid w:val="009F30BA"/>
    <w:rsid w:val="00C615ED"/>
    <w:rsid w:val="00C72055"/>
    <w:rsid w:val="00D911E8"/>
    <w:rsid w:val="00D9686C"/>
    <w:rsid w:val="00E4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AD36E-4130-4969-B58E-48343886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 Сергеевич</cp:lastModifiedBy>
  <cp:revision>7</cp:revision>
  <dcterms:created xsi:type="dcterms:W3CDTF">2016-03-09T14:09:00Z</dcterms:created>
  <dcterms:modified xsi:type="dcterms:W3CDTF">2016-03-10T15:19:00Z</dcterms:modified>
</cp:coreProperties>
</file>